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7F7E" w14:textId="4C0DD4DA" w:rsidR="00500D26" w:rsidRPr="00500D26" w:rsidRDefault="00500D26">
      <w:pPr>
        <w:rPr>
          <w:b/>
          <w:bCs/>
        </w:rPr>
      </w:pPr>
      <w:r w:rsidRPr="00500D26">
        <w:rPr>
          <w:b/>
          <w:bCs/>
        </w:rPr>
        <w:t>Unit 16 Infographic transcript</w:t>
      </w:r>
    </w:p>
    <w:p w14:paraId="1ABF7E1E" w14:textId="5DD054BF" w:rsidR="00500D26" w:rsidRDefault="00500D26" w:rsidP="00500D26">
      <w:pPr>
        <w:pStyle w:val="Heading1"/>
      </w:pPr>
      <w:r>
        <w:t>Climate change is humanity’s ‘Code Red’ warning</w:t>
      </w:r>
      <w:r>
        <w:t>.</w:t>
      </w:r>
    </w:p>
    <w:p w14:paraId="3F560B42" w14:textId="1C500B9D" w:rsidR="00500D26" w:rsidRDefault="00500D26" w:rsidP="00500D26">
      <w:pPr>
        <w:pStyle w:val="Heading2"/>
      </w:pPr>
      <w:r>
        <w:t>Our window to avoid climate catastrophe is closing rapidly</w:t>
      </w:r>
      <w:r>
        <w:t>.</w:t>
      </w:r>
    </w:p>
    <w:p w14:paraId="65953339" w14:textId="77777777" w:rsidR="00500D26" w:rsidRDefault="00500D26" w:rsidP="00500D26">
      <w:pPr>
        <w:pStyle w:val="Heading3"/>
      </w:pPr>
    </w:p>
    <w:p w14:paraId="62FAABF4" w14:textId="1C40309A" w:rsidR="00500D26" w:rsidRDefault="00500D26" w:rsidP="00500D26">
      <w:pPr>
        <w:pStyle w:val="Heading3"/>
      </w:pPr>
      <w:r>
        <w:t>Coral reefs</w:t>
      </w:r>
    </w:p>
    <w:p w14:paraId="3BDF7AAB" w14:textId="76134F26" w:rsidR="00500D26" w:rsidRDefault="00500D26" w:rsidP="00500D26">
      <w:r>
        <w:t>Different temperature scenarios for coral reefs:</w:t>
      </w:r>
    </w:p>
    <w:p w14:paraId="45A3ACB2" w14:textId="51DA3992" w:rsidR="00500D26" w:rsidRDefault="00500D26" w:rsidP="00500D26">
      <w:r>
        <w:t>1.5</w:t>
      </w:r>
      <w:r w:rsidRPr="00061972">
        <w:rPr>
          <w:vertAlign w:val="superscript"/>
        </w:rPr>
        <w:t>0</w:t>
      </w:r>
      <w:r>
        <w:t>C warming will lead to 70-90% gone. At 2</w:t>
      </w:r>
      <w:r w:rsidRPr="00061972">
        <w:rPr>
          <w:vertAlign w:val="superscript"/>
        </w:rPr>
        <w:t xml:space="preserve">0 </w:t>
      </w:r>
      <w:r>
        <w:t>they will die off completely.</w:t>
      </w:r>
    </w:p>
    <w:p w14:paraId="1814A2CC" w14:textId="77777777" w:rsidR="00500D26" w:rsidRDefault="00500D26" w:rsidP="00500D26">
      <w:pPr>
        <w:pStyle w:val="Heading3"/>
      </w:pPr>
    </w:p>
    <w:p w14:paraId="33250893" w14:textId="27DB0326" w:rsidR="00500D26" w:rsidRDefault="00500D26" w:rsidP="00500D26">
      <w:pPr>
        <w:pStyle w:val="Heading3"/>
      </w:pPr>
      <w:r>
        <w:t>Sea level rise</w:t>
      </w:r>
    </w:p>
    <w:p w14:paraId="2EC6B610" w14:textId="77777777" w:rsidR="00500D26" w:rsidRDefault="00500D26" w:rsidP="00500D26">
      <w:r>
        <w:t>Sea level will rise by 30-60cm by 2100.</w:t>
      </w:r>
    </w:p>
    <w:p w14:paraId="68C3E534" w14:textId="77777777" w:rsidR="00500D26" w:rsidRDefault="00500D26" w:rsidP="00500D26">
      <w:pPr>
        <w:pStyle w:val="Heading3"/>
      </w:pPr>
    </w:p>
    <w:p w14:paraId="1843424E" w14:textId="6AB6255A" w:rsidR="00500D26" w:rsidRDefault="00500D26" w:rsidP="00500D26">
      <w:pPr>
        <w:pStyle w:val="Heading3"/>
      </w:pPr>
      <w:r>
        <w:t>Droughts</w:t>
      </w:r>
    </w:p>
    <w:p w14:paraId="6753708B" w14:textId="77777777" w:rsidR="00500D26" w:rsidRDefault="00500D26" w:rsidP="00500D26">
      <w:r>
        <w:t>Droughts are estimated to displace 700 million people by 2030.</w:t>
      </w:r>
    </w:p>
    <w:p w14:paraId="42FF2925" w14:textId="77777777" w:rsidR="00500D26" w:rsidRDefault="00500D26" w:rsidP="00500D26">
      <w:pPr>
        <w:pStyle w:val="Heading3"/>
      </w:pPr>
    </w:p>
    <w:p w14:paraId="071165E8" w14:textId="3E3CF13B" w:rsidR="00500D26" w:rsidRDefault="00500D26" w:rsidP="00500D26">
      <w:pPr>
        <w:pStyle w:val="Heading3"/>
      </w:pPr>
      <w:r>
        <w:t>Natural disasters</w:t>
      </w:r>
    </w:p>
    <w:p w14:paraId="417F2DDA" w14:textId="77777777" w:rsidR="00500D26" w:rsidRDefault="00500D26" w:rsidP="00500D26">
      <w:r>
        <w:t>Medium- to large-scale disasters will increase 40% from 2015 to 2030.</w:t>
      </w:r>
    </w:p>
    <w:p w14:paraId="470EE35B" w14:textId="77777777" w:rsidR="00500D26" w:rsidRDefault="00500D26" w:rsidP="00500D26"/>
    <w:p w14:paraId="63AB9C6B" w14:textId="77777777" w:rsidR="00500D26" w:rsidRDefault="00500D26" w:rsidP="00500D26">
      <w:pPr>
        <w:pStyle w:val="Heading3"/>
      </w:pPr>
      <w:r>
        <w:t xml:space="preserve">Energy-related CO2 emissions </w:t>
      </w:r>
    </w:p>
    <w:p w14:paraId="2134E7C3" w14:textId="17955DBF" w:rsidR="00500D26" w:rsidRDefault="00500D26" w:rsidP="00500D26">
      <w:r>
        <w:t xml:space="preserve">Emissions </w:t>
      </w:r>
      <w:r>
        <w:t>increased 6% in 2021, reaching the highest level ever.</w:t>
      </w:r>
    </w:p>
    <w:p w14:paraId="05ABE52E" w14:textId="77777777" w:rsidR="00500D26" w:rsidRDefault="00500D26" w:rsidP="00500D26"/>
    <w:p w14:paraId="59E0455A" w14:textId="77777777" w:rsidR="00500D26" w:rsidRDefault="00500D26" w:rsidP="00500D26">
      <w:pPr>
        <w:pStyle w:val="Heading3"/>
      </w:pPr>
      <w:r>
        <w:t xml:space="preserve">Climate </w:t>
      </w:r>
      <w:proofErr w:type="spellStart"/>
      <w:r>
        <w:t>finance</w:t>
      </w:r>
    </w:p>
    <w:p w14:paraId="7CAE76BB" w14:textId="77777777" w:rsidR="00500D26" w:rsidRDefault="00500D26" w:rsidP="00500D26">
      <w:proofErr w:type="spellEnd"/>
      <w:r>
        <w:t xml:space="preserve">Climate finance falls short of the $100 billion yearly commitment. </w:t>
      </w:r>
    </w:p>
    <w:p w14:paraId="2E83D82C" w14:textId="0BD16F7B" w:rsidR="00500D26" w:rsidRDefault="00500D26" w:rsidP="00500D26">
      <w:r>
        <w:t>Developed countries provided $79.6 billion in climate finance in 2019.</w:t>
      </w:r>
    </w:p>
    <w:p w14:paraId="1308EE3F" w14:textId="77777777" w:rsidR="00500D26" w:rsidRDefault="00500D26" w:rsidP="00500D26"/>
    <w:p w14:paraId="58A8ADB1" w14:textId="77777777" w:rsidR="00500D26" w:rsidRDefault="00500D26" w:rsidP="00500D26">
      <w:r>
        <w:t>Rising global temperatures continue unabated, leading to more extreme weather.</w:t>
      </w:r>
    </w:p>
    <w:p w14:paraId="42849B59" w14:textId="77777777" w:rsidR="00500D26" w:rsidRDefault="00500D26"/>
    <w:sectPr w:rsidR="00500D26" w:rsidSect="008D77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26"/>
    <w:rsid w:val="00500D26"/>
    <w:rsid w:val="008207C9"/>
    <w:rsid w:val="008D7770"/>
    <w:rsid w:val="00D24BFE"/>
    <w:rsid w:val="00F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433056"/>
  <w15:chartTrackingRefBased/>
  <w15:docId w15:val="{C9BA4178-4D4A-724C-B63E-8346F107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D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0D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0D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D2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00D2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00D26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Robbins</dc:creator>
  <cp:keywords/>
  <dc:description/>
  <cp:lastModifiedBy>Susan Robbins</cp:lastModifiedBy>
  <cp:revision>1</cp:revision>
  <dcterms:created xsi:type="dcterms:W3CDTF">2023-08-16T17:28:00Z</dcterms:created>
  <dcterms:modified xsi:type="dcterms:W3CDTF">2023-08-16T17:32:00Z</dcterms:modified>
</cp:coreProperties>
</file>